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C0D4D" w14:textId="77777777" w:rsidR="00167B98" w:rsidRPr="00114E15" w:rsidRDefault="00167B98" w:rsidP="00167B98">
      <w:pPr>
        <w:pStyle w:val="Heading3"/>
        <w:rPr>
          <w:rFonts w:ascii="Times New Roman" w:hAnsi="Times New Roman" w:cs="Times New Roman"/>
          <w:b w:val="0"/>
          <w:bCs/>
          <w:sz w:val="24"/>
          <w:szCs w:val="24"/>
        </w:rPr>
      </w:pPr>
      <w:r w:rsidRPr="00114E15">
        <w:rPr>
          <w:rFonts w:ascii="Times New Roman" w:eastAsia="Times New Roman" w:hAnsi="Times New Roman" w:cs="Times New Roman"/>
          <w:b w:val="0"/>
          <w:bCs/>
          <w:sz w:val="24"/>
          <w:szCs w:val="24"/>
        </w:rPr>
        <w:t>[Insert date here]</w:t>
      </w:r>
    </w:p>
    <w:p w14:paraId="31A74067" w14:textId="77777777" w:rsidR="00167B98" w:rsidRDefault="00167B98" w:rsidP="00167B98">
      <w:pPr>
        <w:rPr>
          <w:rFonts w:ascii="Times New Roman" w:eastAsia="Times New Roman" w:hAnsi="Times New Roman" w:cs="Times New Roman"/>
          <w:sz w:val="24"/>
          <w:szCs w:val="24"/>
        </w:rPr>
      </w:pPr>
    </w:p>
    <w:p w14:paraId="785E8BCD" w14:textId="77777777" w:rsidR="00167B98" w:rsidRDefault="00167B98" w:rsidP="00167B98">
      <w:pPr>
        <w:rPr>
          <w:rFonts w:ascii="Times New Roman" w:eastAsia="Times New Roman" w:hAnsi="Times New Roman" w:cs="Times New Roman"/>
          <w:sz w:val="24"/>
          <w:szCs w:val="24"/>
        </w:rPr>
      </w:pPr>
    </w:p>
    <w:p w14:paraId="5E263640" w14:textId="77777777" w:rsidR="00167B98" w:rsidRPr="00114E15" w:rsidRDefault="00167B98" w:rsidP="00167B98">
      <w:pPr>
        <w:rPr>
          <w:rFonts w:ascii="Times New Roman" w:eastAsia="Times New Roman" w:hAnsi="Times New Roman" w:cs="Times New Roman"/>
          <w:sz w:val="24"/>
          <w:szCs w:val="24"/>
        </w:rPr>
      </w:pPr>
    </w:p>
    <w:p w14:paraId="7AFC1BF9" w14:textId="77777777" w:rsidR="00167B98" w:rsidRPr="00114E15" w:rsidRDefault="00167B98" w:rsidP="00167B98">
      <w:pPr>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 xml:space="preserve">The </w:t>
      </w:r>
      <w:proofErr w:type="spellStart"/>
      <w:r w:rsidRPr="00114E15">
        <w:rPr>
          <w:rFonts w:ascii="Times New Roman" w:eastAsia="Times New Roman" w:hAnsi="Times New Roman" w:cs="Times New Roman"/>
          <w:sz w:val="24"/>
          <w:szCs w:val="24"/>
        </w:rPr>
        <w:t>Honourable</w:t>
      </w:r>
      <w:proofErr w:type="spellEnd"/>
      <w:r w:rsidRPr="00114E15">
        <w:rPr>
          <w:rFonts w:ascii="Times New Roman" w:eastAsia="Times New Roman" w:hAnsi="Times New Roman" w:cs="Times New Roman"/>
          <w:sz w:val="24"/>
          <w:szCs w:val="24"/>
        </w:rPr>
        <w:t xml:space="preserve"> [full name], P.C., M.P.</w:t>
      </w:r>
    </w:p>
    <w:p w14:paraId="34CA20C9" w14:textId="77777777" w:rsidR="00167B98" w:rsidRPr="00114E15" w:rsidRDefault="00167B98" w:rsidP="00167B98">
      <w:pPr>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House of Commons</w:t>
      </w:r>
    </w:p>
    <w:p w14:paraId="49588647" w14:textId="77777777" w:rsidR="00167B98" w:rsidRPr="00114E15" w:rsidRDefault="00167B98" w:rsidP="00167B98">
      <w:pPr>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Ottawa, ON</w:t>
      </w:r>
    </w:p>
    <w:p w14:paraId="642421AA" w14:textId="77777777" w:rsidR="00167B98" w:rsidRPr="00114E15" w:rsidRDefault="00167B98" w:rsidP="00167B98">
      <w:pPr>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K1A 0A6</w:t>
      </w:r>
    </w:p>
    <w:p w14:paraId="592C68B9" w14:textId="77777777" w:rsidR="00167B98" w:rsidRPr="00114E15" w:rsidRDefault="00167B98" w:rsidP="00167B98">
      <w:pPr>
        <w:rPr>
          <w:rFonts w:ascii="Times New Roman" w:eastAsia="Times New Roman" w:hAnsi="Times New Roman" w:cs="Times New Roman"/>
          <w:sz w:val="24"/>
          <w:szCs w:val="24"/>
        </w:rPr>
      </w:pPr>
    </w:p>
    <w:p w14:paraId="17BA659D" w14:textId="77777777" w:rsidR="00167B98" w:rsidRPr="00114E15" w:rsidRDefault="00167B98" w:rsidP="00167B98">
      <w:pPr>
        <w:rPr>
          <w:rFonts w:ascii="Times New Roman" w:eastAsia="Times New Roman" w:hAnsi="Times New Roman" w:cs="Times New Roman"/>
          <w:sz w:val="24"/>
          <w:szCs w:val="24"/>
        </w:rPr>
      </w:pPr>
    </w:p>
    <w:p w14:paraId="64D8FACB" w14:textId="77777777" w:rsidR="00167B98" w:rsidRPr="00114E15" w:rsidRDefault="00167B98" w:rsidP="00167B98">
      <w:pPr>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Dear Mr./Mrs./Ms./Mx. [last name]</w:t>
      </w:r>
    </w:p>
    <w:p w14:paraId="731A37E0" w14:textId="77777777" w:rsidR="00167B98" w:rsidRPr="00114E15" w:rsidRDefault="00167B98" w:rsidP="00167B98">
      <w:pPr>
        <w:rPr>
          <w:rFonts w:ascii="Times New Roman" w:hAnsi="Times New Roman" w:cs="Times New Roman"/>
          <w:sz w:val="24"/>
          <w:szCs w:val="24"/>
        </w:rPr>
      </w:pPr>
    </w:p>
    <w:p w14:paraId="4FDE8F6D" w14:textId="77777777" w:rsidR="00167B98" w:rsidRPr="00114E15" w:rsidRDefault="00167B98" w:rsidP="00167B98">
      <w:pPr>
        <w:jc w:val="both"/>
        <w:rPr>
          <w:rFonts w:ascii="Times New Roman" w:hAnsi="Times New Roman" w:cs="Times New Roman"/>
          <w:sz w:val="24"/>
          <w:szCs w:val="24"/>
        </w:rPr>
      </w:pPr>
      <w:r w:rsidRPr="00114E15">
        <w:rPr>
          <w:rFonts w:ascii="Times New Roman" w:hAnsi="Times New Roman" w:cs="Times New Roman"/>
          <w:sz w:val="24"/>
          <w:szCs w:val="24"/>
        </w:rPr>
        <w:t xml:space="preserve">I am writing to you as a member of your constituency to express my concerns for the human rights violations in Peru by the government of Dina </w:t>
      </w:r>
      <w:proofErr w:type="spellStart"/>
      <w:r w:rsidRPr="00114E15">
        <w:rPr>
          <w:rFonts w:ascii="Times New Roman" w:hAnsi="Times New Roman" w:cs="Times New Roman"/>
          <w:sz w:val="24"/>
          <w:szCs w:val="24"/>
        </w:rPr>
        <w:t>Boluarte</w:t>
      </w:r>
      <w:proofErr w:type="spellEnd"/>
      <w:r w:rsidRPr="00114E15">
        <w:rPr>
          <w:rFonts w:ascii="Times New Roman" w:hAnsi="Times New Roman" w:cs="Times New Roman"/>
          <w:sz w:val="24"/>
          <w:szCs w:val="24"/>
        </w:rPr>
        <w:t xml:space="preserve">. </w:t>
      </w:r>
    </w:p>
    <w:p w14:paraId="2831169A" w14:textId="77777777" w:rsidR="00167B98" w:rsidRPr="00114E15" w:rsidRDefault="00167B98" w:rsidP="00167B98">
      <w:pPr>
        <w:jc w:val="both"/>
        <w:rPr>
          <w:rFonts w:ascii="Times New Roman" w:hAnsi="Times New Roman" w:cs="Times New Roman"/>
          <w:sz w:val="24"/>
          <w:szCs w:val="24"/>
        </w:rPr>
      </w:pPr>
    </w:p>
    <w:p w14:paraId="7E3CC8CA" w14:textId="77777777" w:rsidR="00167B98" w:rsidRPr="00114E15" w:rsidRDefault="00167B98" w:rsidP="00167B98">
      <w:pPr>
        <w:jc w:val="both"/>
        <w:rPr>
          <w:rFonts w:ascii="Times New Roman" w:hAnsi="Times New Roman" w:cs="Times New Roman"/>
          <w:sz w:val="24"/>
          <w:szCs w:val="24"/>
        </w:rPr>
      </w:pPr>
      <w:r w:rsidRPr="00114E15">
        <w:rPr>
          <w:rFonts w:ascii="Times New Roman" w:hAnsi="Times New Roman" w:cs="Times New Roman"/>
          <w:sz w:val="24"/>
          <w:szCs w:val="24"/>
        </w:rPr>
        <w:t xml:space="preserve">Since early December a large number of Peruvian citizens have been protesting the </w:t>
      </w:r>
      <w:proofErr w:type="spellStart"/>
      <w:r w:rsidRPr="00114E15">
        <w:rPr>
          <w:rFonts w:ascii="Times New Roman" w:hAnsi="Times New Roman" w:cs="Times New Roman"/>
          <w:sz w:val="24"/>
          <w:szCs w:val="24"/>
        </w:rPr>
        <w:t>Boluarte</w:t>
      </w:r>
      <w:proofErr w:type="spellEnd"/>
      <w:r w:rsidRPr="00114E15">
        <w:rPr>
          <w:rFonts w:ascii="Times New Roman" w:hAnsi="Times New Roman" w:cs="Times New Roman"/>
          <w:sz w:val="24"/>
          <w:szCs w:val="24"/>
        </w:rPr>
        <w:t xml:space="preserve"> administration with a variety of demands, which include calls for her resignation, the closure of congress, new elections, and a </w:t>
      </w:r>
      <w:proofErr w:type="spellStart"/>
      <w:r w:rsidRPr="00114E15">
        <w:rPr>
          <w:rFonts w:ascii="Times New Roman" w:hAnsi="Times New Roman" w:cs="Times New Roman"/>
          <w:sz w:val="24"/>
          <w:szCs w:val="24"/>
        </w:rPr>
        <w:t>plurinational</w:t>
      </w:r>
      <w:proofErr w:type="spellEnd"/>
      <w:r w:rsidRPr="00114E15">
        <w:rPr>
          <w:rFonts w:ascii="Times New Roman" w:hAnsi="Times New Roman" w:cs="Times New Roman"/>
          <w:sz w:val="24"/>
          <w:szCs w:val="24"/>
        </w:rPr>
        <w:t xml:space="preserve"> Constituent Assembly. My concern, however, is not the specific content of any of these demands, but the very right of demonstrators to protest without facing state violence or persecution. As you must by now know, demonstrators in Peru are facing militarized repression and lethal violence. To date, documented human rights violations include:</w:t>
      </w:r>
    </w:p>
    <w:p w14:paraId="7CEFEC15" w14:textId="77777777" w:rsidR="00167B98" w:rsidRPr="00114E15" w:rsidRDefault="00167B98" w:rsidP="00167B98">
      <w:pPr>
        <w:jc w:val="both"/>
        <w:rPr>
          <w:rFonts w:ascii="Times New Roman" w:eastAsia="Times New Roman" w:hAnsi="Times New Roman" w:cs="Times New Roman"/>
          <w:sz w:val="24"/>
          <w:szCs w:val="24"/>
        </w:rPr>
      </w:pPr>
    </w:p>
    <w:p w14:paraId="1B40E7D4" w14:textId="77777777" w:rsidR="00167B98" w:rsidRPr="00114E15" w:rsidRDefault="00167B98" w:rsidP="00167B98">
      <w:pPr>
        <w:numPr>
          <w:ilvl w:val="0"/>
          <w:numId w:val="1"/>
        </w:num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Approximately 47 extra-judicial executions of civilians and 11 other registered deaths, including a total of 9 minors, since December, most of them due to the disproportionate use of force by the police and military. There are also more than 1000 reported injuries. State violence has particularly affected civilians from Indigenous and rural communities, and in cities in the southern Andes.</w:t>
      </w:r>
    </w:p>
    <w:p w14:paraId="240A6FC8" w14:textId="77777777" w:rsidR="00167B98" w:rsidRPr="00114E15" w:rsidRDefault="00167B98" w:rsidP="00167B98">
      <w:pPr>
        <w:numPr>
          <w:ilvl w:val="0"/>
          <w:numId w:val="1"/>
        </w:num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The use of lethal weapons and disproportionate use of force to disperse crowds and remove demonstrators from critical infrastructure.</w:t>
      </w:r>
    </w:p>
    <w:p w14:paraId="3F6F153C" w14:textId="77777777" w:rsidR="00167B98" w:rsidRPr="00114E15" w:rsidRDefault="00167B98" w:rsidP="00167B98">
      <w:pPr>
        <w:numPr>
          <w:ilvl w:val="0"/>
          <w:numId w:val="1"/>
        </w:num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The use of undercover police officers during protests to escalate violence and enable increasingly dangerous repression techniques.</w:t>
      </w:r>
    </w:p>
    <w:p w14:paraId="238E86E0" w14:textId="77777777" w:rsidR="00167B98" w:rsidRPr="00114E15" w:rsidRDefault="00167B98" w:rsidP="00167B98">
      <w:pPr>
        <w:numPr>
          <w:ilvl w:val="0"/>
          <w:numId w:val="1"/>
        </w:num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Arbitrary detentions, raids, and other flagrant violations of due process. The National Coordinating Office for Human Rights reports that public defenders were not present when detainees were taken into custody and interrogated. In some cases, personal defense lawyers were withheld from assisting detainees, violating their right to counsel. They also report that the police have planted evidence to incriminate detainees, and in other cases withheld their whereabouts.</w:t>
      </w:r>
    </w:p>
    <w:p w14:paraId="2DD8FE51" w14:textId="77777777" w:rsidR="00167B98" w:rsidRPr="00114E15" w:rsidRDefault="00167B98" w:rsidP="00167B98">
      <w:pPr>
        <w:numPr>
          <w:ilvl w:val="0"/>
          <w:numId w:val="1"/>
        </w:num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Reports of torture and sexual violence while in police custody.</w:t>
      </w:r>
    </w:p>
    <w:p w14:paraId="78A13314" w14:textId="77777777" w:rsidR="00167B98" w:rsidRPr="00114E15" w:rsidRDefault="00167B98" w:rsidP="00167B98">
      <w:pPr>
        <w:numPr>
          <w:ilvl w:val="0"/>
          <w:numId w:val="1"/>
        </w:numPr>
        <w:spacing w:line="240" w:lineRule="auto"/>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 xml:space="preserve">Targeted arrests and persecution of community leaders by police forces specialized in counter-terrorist operatives. Some leaders arrested in the provinces have been unlawfully transferred to detention facilities in Lima. </w:t>
      </w:r>
    </w:p>
    <w:p w14:paraId="5B31754F" w14:textId="77777777" w:rsidR="00167B98" w:rsidRPr="00114E15" w:rsidRDefault="00167B98" w:rsidP="00167B98">
      <w:pPr>
        <w:numPr>
          <w:ilvl w:val="0"/>
          <w:numId w:val="1"/>
        </w:numPr>
        <w:spacing w:line="240" w:lineRule="auto"/>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lastRenderedPageBreak/>
        <w:t>The use of prosecutors specialized in organized crime to investigate demonstrations and any violent incidents that arise within them, as per instructions issued by the Public Ministry on December 15. The Inter-American Commission of Human Rights has exhorted the Peruvian government to let prosecutors specialized in human rights to lead these efforts. This approach privileges the criminalization of community leaders over an investigation of policing practices.</w:t>
      </w:r>
    </w:p>
    <w:p w14:paraId="136E3909" w14:textId="77777777" w:rsidR="00167B98" w:rsidRPr="00114E15" w:rsidRDefault="00167B98" w:rsidP="00167B98">
      <w:pPr>
        <w:numPr>
          <w:ilvl w:val="0"/>
          <w:numId w:val="1"/>
        </w:numPr>
        <w:spacing w:line="240" w:lineRule="auto"/>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False accusations of “terrorism” levied against demonstrators and community organizers used to justify arbitrary detentions and rationalize a disproportionate use of force by the military and the police. These claims are amplified by corporate media outlets, whose ownership is highly concentrated. The Inter-American Commission of Human Rights has condemned such allegations and the use of stigmatizing language against protestors.</w:t>
      </w:r>
    </w:p>
    <w:p w14:paraId="068EBFE0" w14:textId="77777777" w:rsidR="00167B98" w:rsidRPr="00114E15" w:rsidRDefault="00167B98" w:rsidP="00167B98">
      <w:pPr>
        <w:numPr>
          <w:ilvl w:val="0"/>
          <w:numId w:val="1"/>
        </w:numPr>
        <w:spacing w:line="240" w:lineRule="auto"/>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Alternative press and independent journalists have endured threats and physical attacks for reporting on state violence, often from police. Moreover, with a nearly monopolized corporate press, misinformation and disinformation have become common across different news circuits.</w:t>
      </w:r>
    </w:p>
    <w:p w14:paraId="2D63B14B" w14:textId="77777777" w:rsidR="00167B98" w:rsidRPr="00114E15" w:rsidRDefault="00167B98" w:rsidP="00167B98">
      <w:pPr>
        <w:jc w:val="both"/>
        <w:rPr>
          <w:rFonts w:ascii="Times New Roman" w:eastAsia="Times New Roman" w:hAnsi="Times New Roman" w:cs="Times New Roman"/>
          <w:color w:val="404042"/>
          <w:sz w:val="24"/>
          <w:szCs w:val="24"/>
        </w:rPr>
      </w:pPr>
    </w:p>
    <w:p w14:paraId="64955792" w14:textId="77777777" w:rsidR="00167B98" w:rsidRPr="00114E15" w:rsidRDefault="00167B98" w:rsidP="00167B98">
      <w:p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 xml:space="preserve">It is also important to mention that, in </w:t>
      </w:r>
      <w:proofErr w:type="spellStart"/>
      <w:r w:rsidRPr="00114E15">
        <w:rPr>
          <w:rFonts w:ascii="Times New Roman" w:eastAsia="Times New Roman" w:hAnsi="Times New Roman" w:cs="Times New Roman"/>
          <w:sz w:val="24"/>
          <w:szCs w:val="24"/>
        </w:rPr>
        <w:t>Boluarte’s</w:t>
      </w:r>
      <w:proofErr w:type="spellEnd"/>
      <w:r w:rsidRPr="00114E15">
        <w:rPr>
          <w:rFonts w:ascii="Times New Roman" w:eastAsia="Times New Roman" w:hAnsi="Times New Roman" w:cs="Times New Roman"/>
          <w:sz w:val="24"/>
          <w:szCs w:val="24"/>
        </w:rPr>
        <w:t xml:space="preserve"> first televised interview on December 18, she declared that all protest-related deaths would be processed by a military jurisdiction. The claim, however, was retracted given a ruling from the Inter-</w:t>
      </w:r>
      <w:proofErr w:type="spellStart"/>
      <w:r w:rsidRPr="00114E15">
        <w:rPr>
          <w:rFonts w:ascii="Times New Roman" w:eastAsia="Times New Roman" w:hAnsi="Times New Roman" w:cs="Times New Roman"/>
          <w:sz w:val="24"/>
          <w:szCs w:val="24"/>
        </w:rPr>
        <w:t>american</w:t>
      </w:r>
      <w:proofErr w:type="spellEnd"/>
      <w:r w:rsidRPr="00114E15">
        <w:rPr>
          <w:rFonts w:ascii="Times New Roman" w:eastAsia="Times New Roman" w:hAnsi="Times New Roman" w:cs="Times New Roman"/>
          <w:sz w:val="24"/>
          <w:szCs w:val="24"/>
        </w:rPr>
        <w:t xml:space="preserve"> Court of Human Rights that all instances of state violence against civilians should be investigated by civic, not martial, institutions.</w:t>
      </w:r>
    </w:p>
    <w:p w14:paraId="504D6743" w14:textId="77777777" w:rsidR="00167B98" w:rsidRPr="00114E15" w:rsidRDefault="00167B98" w:rsidP="00167B98">
      <w:pPr>
        <w:jc w:val="both"/>
        <w:rPr>
          <w:rFonts w:ascii="Times New Roman" w:eastAsia="Times New Roman" w:hAnsi="Times New Roman" w:cs="Times New Roman"/>
          <w:sz w:val="24"/>
          <w:szCs w:val="24"/>
        </w:rPr>
      </w:pPr>
    </w:p>
    <w:p w14:paraId="447F4C68" w14:textId="77777777" w:rsidR="00167B98" w:rsidRPr="00114E15" w:rsidRDefault="00167B98" w:rsidP="00167B98">
      <w:pPr>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 xml:space="preserve">Knowing your particular commitment to human rights, I  would respectfully ask you to demand the Canadian government to reject these and any other human rights violations committed by the </w:t>
      </w:r>
      <w:proofErr w:type="spellStart"/>
      <w:r w:rsidRPr="00114E15">
        <w:rPr>
          <w:rFonts w:ascii="Times New Roman" w:eastAsia="Times New Roman" w:hAnsi="Times New Roman" w:cs="Times New Roman"/>
          <w:sz w:val="24"/>
          <w:szCs w:val="24"/>
        </w:rPr>
        <w:t>Boluarte</w:t>
      </w:r>
      <w:proofErr w:type="spellEnd"/>
      <w:r w:rsidRPr="00114E15">
        <w:rPr>
          <w:rFonts w:ascii="Times New Roman" w:eastAsia="Times New Roman" w:hAnsi="Times New Roman" w:cs="Times New Roman"/>
          <w:sz w:val="24"/>
          <w:szCs w:val="24"/>
        </w:rPr>
        <w:t xml:space="preserve"> government in Peru and to add its voice to calls from the international community to stop the violent repression of civilians exercising their right to protest.</w:t>
      </w:r>
    </w:p>
    <w:p w14:paraId="62A30E2B" w14:textId="77777777" w:rsidR="00167B98" w:rsidRPr="00114E15" w:rsidRDefault="00167B98" w:rsidP="00167B98">
      <w:pPr>
        <w:jc w:val="both"/>
        <w:rPr>
          <w:rFonts w:ascii="Times New Roman" w:eastAsia="Times New Roman" w:hAnsi="Times New Roman" w:cs="Times New Roman"/>
          <w:sz w:val="24"/>
          <w:szCs w:val="24"/>
        </w:rPr>
      </w:pPr>
    </w:p>
    <w:p w14:paraId="2463600A" w14:textId="77777777" w:rsidR="00167B98" w:rsidRPr="00114E15" w:rsidRDefault="00167B98" w:rsidP="00167B98">
      <w:pPr>
        <w:shd w:val="clear" w:color="auto" w:fill="FFFFFF"/>
        <w:spacing w:after="380"/>
        <w:jc w:val="both"/>
        <w:rPr>
          <w:rFonts w:ascii="Times New Roman" w:eastAsia="Times New Roman" w:hAnsi="Times New Roman" w:cs="Times New Roman"/>
          <w:sz w:val="24"/>
          <w:szCs w:val="24"/>
        </w:rPr>
      </w:pPr>
      <w:r w:rsidRPr="00114E15">
        <w:rPr>
          <w:rFonts w:ascii="Times New Roman" w:eastAsia="Times New Roman" w:hAnsi="Times New Roman" w:cs="Times New Roman"/>
          <w:sz w:val="24"/>
          <w:szCs w:val="24"/>
        </w:rPr>
        <w:t xml:space="preserve">Thank you for taking the time to read  my letter and to consider the points underlying my concerns. I look forward to your response.  </w:t>
      </w:r>
    </w:p>
    <w:p w14:paraId="13682000" w14:textId="77777777" w:rsidR="00167B98" w:rsidRPr="00114E15" w:rsidRDefault="00167B98" w:rsidP="00167B98">
      <w:pPr>
        <w:shd w:val="clear" w:color="auto" w:fill="FFFFFF"/>
        <w:spacing w:after="380"/>
        <w:jc w:val="both"/>
        <w:rPr>
          <w:rFonts w:ascii="Times New Roman" w:eastAsia="Times New Roman" w:hAnsi="Times New Roman" w:cs="Times New Roman"/>
          <w:sz w:val="24"/>
          <w:szCs w:val="24"/>
        </w:rPr>
      </w:pPr>
      <w:r w:rsidRPr="00114E15">
        <w:rPr>
          <w:rFonts w:ascii="Times New Roman" w:eastAsia="Times New Roman" w:hAnsi="Times New Roman" w:cs="Times New Roman"/>
          <w:color w:val="333333"/>
          <w:sz w:val="24"/>
          <w:szCs w:val="24"/>
          <w:highlight w:val="white"/>
        </w:rPr>
        <w:t>Yours sincerely</w:t>
      </w:r>
      <w:r w:rsidRPr="00114E15">
        <w:rPr>
          <w:rFonts w:ascii="Times New Roman" w:eastAsia="Times New Roman" w:hAnsi="Times New Roman" w:cs="Times New Roman"/>
          <w:sz w:val="24"/>
          <w:szCs w:val="24"/>
        </w:rPr>
        <w:t xml:space="preserve">,  </w:t>
      </w:r>
    </w:p>
    <w:p w14:paraId="1CA0549A" w14:textId="77777777" w:rsidR="00167B98" w:rsidRPr="00114E15" w:rsidRDefault="00167B98" w:rsidP="00167B98">
      <w:pPr>
        <w:shd w:val="clear" w:color="auto" w:fill="FFFFFF"/>
        <w:jc w:val="both"/>
        <w:rPr>
          <w:rFonts w:ascii="Times New Roman" w:eastAsia="Times New Roman" w:hAnsi="Times New Roman" w:cs="Times New Roman"/>
          <w:sz w:val="24"/>
          <w:szCs w:val="24"/>
          <w:u w:val="single"/>
        </w:rPr>
      </w:pPr>
      <w:r w:rsidRPr="00114E15">
        <w:rPr>
          <w:rFonts w:ascii="Times New Roman" w:eastAsia="Times New Roman" w:hAnsi="Times New Roman" w:cs="Times New Roman"/>
          <w:sz w:val="24"/>
          <w:szCs w:val="24"/>
          <w:u w:val="single"/>
        </w:rPr>
        <w:t>[Your name]</w:t>
      </w:r>
    </w:p>
    <w:p w14:paraId="4DDA5F0D" w14:textId="77777777" w:rsidR="00167B98" w:rsidRPr="00114E15" w:rsidRDefault="00167B98" w:rsidP="00167B98">
      <w:pPr>
        <w:shd w:val="clear" w:color="auto" w:fill="FFFFFF"/>
        <w:jc w:val="both"/>
        <w:rPr>
          <w:rFonts w:ascii="Times New Roman" w:eastAsia="Times New Roman" w:hAnsi="Times New Roman" w:cs="Times New Roman"/>
          <w:sz w:val="24"/>
          <w:szCs w:val="24"/>
          <w:u w:val="single"/>
          <w:lang w:val="fr-CA"/>
        </w:rPr>
      </w:pPr>
      <w:r w:rsidRPr="00114E15">
        <w:rPr>
          <w:rFonts w:ascii="Times New Roman" w:eastAsia="Times New Roman" w:hAnsi="Times New Roman" w:cs="Times New Roman"/>
          <w:sz w:val="24"/>
          <w:szCs w:val="24"/>
          <w:u w:val="single"/>
          <w:lang w:val="fr-CA"/>
        </w:rPr>
        <w:t>[City, Province]</w:t>
      </w:r>
    </w:p>
    <w:p w14:paraId="4D7D5E06" w14:textId="77777777" w:rsidR="00167B98" w:rsidRPr="00114E15" w:rsidRDefault="00167B98" w:rsidP="00167B98">
      <w:pPr>
        <w:shd w:val="clear" w:color="auto" w:fill="FFFFFF"/>
        <w:jc w:val="both"/>
        <w:rPr>
          <w:rFonts w:ascii="Times New Roman" w:eastAsia="Times New Roman" w:hAnsi="Times New Roman" w:cs="Times New Roman"/>
          <w:sz w:val="24"/>
          <w:szCs w:val="24"/>
          <w:u w:val="single"/>
          <w:lang w:val="fr-CA"/>
        </w:rPr>
      </w:pPr>
      <w:r w:rsidRPr="00114E15">
        <w:rPr>
          <w:rFonts w:ascii="Times New Roman" w:eastAsia="Times New Roman" w:hAnsi="Times New Roman" w:cs="Times New Roman"/>
          <w:sz w:val="24"/>
          <w:szCs w:val="24"/>
          <w:u w:val="single"/>
          <w:lang w:val="fr-CA"/>
        </w:rPr>
        <w:t xml:space="preserve">[Phone </w:t>
      </w:r>
      <w:proofErr w:type="spellStart"/>
      <w:r w:rsidRPr="00114E15">
        <w:rPr>
          <w:rFonts w:ascii="Times New Roman" w:eastAsia="Times New Roman" w:hAnsi="Times New Roman" w:cs="Times New Roman"/>
          <w:sz w:val="24"/>
          <w:szCs w:val="24"/>
          <w:u w:val="single"/>
          <w:lang w:val="fr-CA"/>
        </w:rPr>
        <w:t>Number</w:t>
      </w:r>
      <w:proofErr w:type="spellEnd"/>
      <w:r w:rsidRPr="00114E15">
        <w:rPr>
          <w:rFonts w:ascii="Times New Roman" w:eastAsia="Times New Roman" w:hAnsi="Times New Roman" w:cs="Times New Roman"/>
          <w:sz w:val="24"/>
          <w:szCs w:val="24"/>
          <w:u w:val="single"/>
          <w:lang w:val="fr-CA"/>
        </w:rPr>
        <w:t>]</w:t>
      </w:r>
    </w:p>
    <w:p w14:paraId="5D8CE006" w14:textId="77777777" w:rsidR="00167B98" w:rsidRPr="00114E15" w:rsidRDefault="00167B98" w:rsidP="00167B98">
      <w:pPr>
        <w:jc w:val="both"/>
        <w:rPr>
          <w:rFonts w:ascii="Times New Roman" w:eastAsia="Times New Roman" w:hAnsi="Times New Roman" w:cs="Times New Roman"/>
          <w:sz w:val="24"/>
          <w:szCs w:val="24"/>
          <w:lang w:val="fr-CA"/>
        </w:rPr>
      </w:pPr>
    </w:p>
    <w:p w14:paraId="47A1F9D5" w14:textId="77777777" w:rsidR="005008FE" w:rsidRDefault="00000000"/>
    <w:sectPr w:rsidR="005008FE" w:rsidSect="00C8779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A111E"/>
    <w:multiLevelType w:val="multilevel"/>
    <w:tmpl w:val="9FE0C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65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B98"/>
    <w:rsid w:val="00167B98"/>
    <w:rsid w:val="00A352D0"/>
    <w:rsid w:val="00B51C9B"/>
    <w:rsid w:val="00C87796"/>
    <w:rsid w:val="00EB4B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99E07C2"/>
  <w15:chartTrackingRefBased/>
  <w15:docId w15:val="{7B1C397C-7D28-754F-8360-B7B7DB7E4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B98"/>
    <w:pPr>
      <w:spacing w:line="276" w:lineRule="auto"/>
    </w:pPr>
    <w:rPr>
      <w:rFonts w:ascii="Arial" w:eastAsia="Arial" w:hAnsi="Arial" w:cs="Arial"/>
      <w:sz w:val="22"/>
      <w:szCs w:val="22"/>
      <w:lang w:val="en"/>
    </w:rPr>
  </w:style>
  <w:style w:type="paragraph" w:styleId="Heading3">
    <w:name w:val="heading 3"/>
    <w:basedOn w:val="Normal"/>
    <w:next w:val="Normal"/>
    <w:link w:val="Heading3Char"/>
    <w:uiPriority w:val="9"/>
    <w:unhideWhenUsed/>
    <w:qFormat/>
    <w:rsid w:val="00167B98"/>
    <w:pPr>
      <w:keepNext/>
      <w:keepLines/>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67B98"/>
    <w:rPr>
      <w:rFonts w:ascii="Arial" w:eastAsia="Arial" w:hAnsi="Arial" w:cs="Arial"/>
      <w:b/>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3756</Characters>
  <Application>Microsoft Office Word</Application>
  <DocSecurity>0</DocSecurity>
  <Lines>31</Lines>
  <Paragraphs>8</Paragraphs>
  <ScaleCrop>false</ScaleCrop>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Flores Echaiz</dc:creator>
  <cp:keywords/>
  <dc:description/>
  <cp:lastModifiedBy>Lucia Flores Echaiz</cp:lastModifiedBy>
  <cp:revision>1</cp:revision>
  <dcterms:created xsi:type="dcterms:W3CDTF">2023-02-16T02:47:00Z</dcterms:created>
  <dcterms:modified xsi:type="dcterms:W3CDTF">2023-02-16T02:47:00Z</dcterms:modified>
</cp:coreProperties>
</file>